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7AF8A4B2" w:rsidR="005377E5" w:rsidRPr="00030F4B" w:rsidRDefault="008B3F68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Annamária: Miért tapadnak az okoseszközökre a fiatalok? 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38DBFD7F" w:rsidR="005377E5" w:rsidRPr="00030F4B" w:rsidRDefault="008B3F68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Inforádió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Aréna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63A97EF7" w:rsidR="00506ACD" w:rsidRDefault="008B3F68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okoseszköz, fiatalok, pszichológia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klinikai pszichológia, podcast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7988A0AE" w:rsidR="00506ACD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507B1464" w:rsidR="00B460B3" w:rsidRDefault="008B3F68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ismeretek; ismeretterjesztés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33ACC115" w:rsidR="00865CD9" w:rsidRPr="005C3246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12D96FCE" w:rsidR="00865CD9" w:rsidRDefault="00D62710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2024.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451E879D" w:rsidR="00865CD9" w:rsidRDefault="008B3F68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YouTube videofelvétel</w:t>
            </w: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2FFF0AC1" w:rsidR="00865CD9" w:rsidRDefault="00D62710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7409E932" w14:textId="45CDF2FE" w:rsidR="008B3F68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Általános</w:t>
            </w:r>
            <w:r w:rsidR="00E014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6AEA61" w14:textId="435020DF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1AA7DA99" w:rsidR="00865CD9" w:rsidRPr="00030F4B" w:rsidRDefault="008B3F68" w:rsidP="008B3F68">
            <w:pPr>
              <w:widowControl w:val="0"/>
              <w:ind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539D3F3" w:rsidR="00865CD9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2A5BD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45FCD5D0" w:rsidR="00865CD9" w:rsidRPr="00030F4B" w:rsidRDefault="00B11A88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49:29 perc</w:t>
            </w: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7151F166" w:rsidR="00865CD9" w:rsidRPr="00B11A88" w:rsidRDefault="00B11A88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Miért tapadnak az okostelefonra a gyerekek és fiatalok? Hány órát jelent ez naponta? Miért kelt ilyen erős érzelmi kötődést? Miben hasonlít az agyi folyamat a szenvedélybetegségekhez? Mit tehetnek a szülők? Hogyan lehet az okoseszköz adta örömérzést kiváltani hagyományos </w:t>
            </w:r>
            <w:proofErr w:type="spellStart"/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stimulusokkal</w:t>
            </w:r>
            <w:proofErr w:type="spellEnd"/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? Mit lehet tenni azzal a képi </w:t>
            </w:r>
            <w:proofErr w:type="spellStart"/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elárasztottsággal</w:t>
            </w:r>
            <w:proofErr w:type="spellEnd"/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, amelyet a modern eszközök, programok adnak? Fel tud-e dolgozni az idegrendszerünk, az érzelmi apparátusunk ennyi vizuális információt? Mit okoz a telítődés? Mi a „feneketlen tányér effektus”? Hogyan és miért kellene családi „médiastratégiát” és közös napirendet alkotni? Hogyan járhat elöl jó példával a szülő? Hogy hat a túlzott mennyiségben megnézett virtuális képi világ, a virtuális valóság a való életben működő emberi kapcsolatokra? Hogyan tud az okoseszköz azonnali érzelmi szükséglet-kielégítést okozni? Mi a „miből maradok ki?”-effektus? Hányféle kényszeres működést okoz az okoseszköz? Meddig tartható fenn ez az egyfókuszú figyelem? Hogyan lett az okostelefon egy eszközből egy élettér? Az oktatásban mi az előnye a hibrid tanulásnak? Mik a frontális oktatás előnyei? Mikor egészíti ezt ki jól a digitális tanulás? Mi az az önszabályozó tanulás? Hogyan tudunk a kicsi örömökkel eljutni a nagyobbakig? A Z- és Alfa-generáció nevezhető-e applikáció- vagy VR-generációnak? Hogyan okozhat gondokat a való életben a szülő </w:t>
            </w:r>
            <w:proofErr w:type="spellStart"/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perfekcionizmusa</w:t>
            </w:r>
            <w:proofErr w:type="spellEnd"/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és a kortársaknak való megfelelni vágyás? Hogyan lehet fenntartani a szülői autoritást, ha a gyerek jobban ért az okoseszközhöz? Hogy maradhat a szülő továbbra is referencia-személy? Milyen lehet az új típusú hitelesség? Mit okoz a fiatal generációknak huszonéves korra érzelmi és kognitív kifáradásban a túlzott okoseszköz-használat, a túl sok virtuális valóság? Miért nincs a fiatal generációknak monotónia-tűrése? Hol van a gyerek vagy a szülő, amikor a telefonját </w:t>
            </w:r>
            <w:r w:rsidRPr="00B11A8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lastRenderedPageBreak/>
              <w:t>böngészi? Hogyan tud kijönni a buborékból? Hány éves kortól szabad okoseszközt adni a gyereknek?</w:t>
            </w: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713AD69D" w14:textId="3F5396E2" w:rsidR="002A5BDE" w:rsidRPr="00B11A88" w:rsidRDefault="002A5BDE" w:rsidP="00B11A8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" w:history="1">
              <w:r w:rsidR="00D62710" w:rsidRPr="006657D1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https://www.youtube.com/watch?v=l6wggtggf68</w:t>
              </w:r>
            </w:hyperlink>
            <w:r w:rsidR="00D62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EF63CDA" w14:textId="2F83934A" w:rsidR="00865CD9" w:rsidRPr="00B11A88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379A9"/>
    <w:rsid w:val="002A5BDE"/>
    <w:rsid w:val="002B2782"/>
    <w:rsid w:val="002B4281"/>
    <w:rsid w:val="002C5062"/>
    <w:rsid w:val="002E668C"/>
    <w:rsid w:val="002F258B"/>
    <w:rsid w:val="0031332A"/>
    <w:rsid w:val="00336414"/>
    <w:rsid w:val="003475FA"/>
    <w:rsid w:val="003A427F"/>
    <w:rsid w:val="003B42E9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450B4"/>
    <w:rsid w:val="00647F07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450E6"/>
    <w:rsid w:val="00853CD4"/>
    <w:rsid w:val="00860E39"/>
    <w:rsid w:val="00865CD9"/>
    <w:rsid w:val="008B3F68"/>
    <w:rsid w:val="008C0017"/>
    <w:rsid w:val="008D3D51"/>
    <w:rsid w:val="008F5BE5"/>
    <w:rsid w:val="00906FB9"/>
    <w:rsid w:val="00910E53"/>
    <w:rsid w:val="009D4BE6"/>
    <w:rsid w:val="00A432B6"/>
    <w:rsid w:val="00A66B98"/>
    <w:rsid w:val="00A77540"/>
    <w:rsid w:val="00AA56D0"/>
    <w:rsid w:val="00AB13EA"/>
    <w:rsid w:val="00AB67DF"/>
    <w:rsid w:val="00AF2915"/>
    <w:rsid w:val="00B02CE0"/>
    <w:rsid w:val="00B11A88"/>
    <w:rsid w:val="00B15917"/>
    <w:rsid w:val="00B2146D"/>
    <w:rsid w:val="00B44811"/>
    <w:rsid w:val="00B460B3"/>
    <w:rsid w:val="00B80D26"/>
    <w:rsid w:val="00B81BB9"/>
    <w:rsid w:val="00B931B1"/>
    <w:rsid w:val="00BF222D"/>
    <w:rsid w:val="00C750C6"/>
    <w:rsid w:val="00CB75E0"/>
    <w:rsid w:val="00CD0E58"/>
    <w:rsid w:val="00CE5631"/>
    <w:rsid w:val="00D62710"/>
    <w:rsid w:val="00D67B23"/>
    <w:rsid w:val="00DB705B"/>
    <w:rsid w:val="00E014E3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wggtggf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21</TotalTime>
  <Pages>3</Pages>
  <Words>723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6</cp:revision>
  <dcterms:created xsi:type="dcterms:W3CDTF">2024-04-22T12:29:00Z</dcterms:created>
  <dcterms:modified xsi:type="dcterms:W3CDTF">2024-05-27T12:08:00Z</dcterms:modified>
</cp:coreProperties>
</file>